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397B" w14:textId="77777777" w:rsidR="00FE067E" w:rsidRPr="00F1742E" w:rsidRDefault="00CD36CF" w:rsidP="00CC1F3B">
      <w:pPr>
        <w:pStyle w:val="TitlePageOrigin"/>
        <w:rPr>
          <w:color w:val="auto"/>
        </w:rPr>
      </w:pPr>
      <w:r w:rsidRPr="00F1742E">
        <w:rPr>
          <w:color w:val="auto"/>
        </w:rPr>
        <w:t>WEST virginia legislature</w:t>
      </w:r>
    </w:p>
    <w:p w14:paraId="4C260444" w14:textId="77777777" w:rsidR="00CD36CF" w:rsidRPr="00F1742E" w:rsidRDefault="00CD36CF" w:rsidP="00CC1F3B">
      <w:pPr>
        <w:pStyle w:val="TitlePageSession"/>
        <w:rPr>
          <w:color w:val="auto"/>
        </w:rPr>
      </w:pPr>
      <w:r w:rsidRPr="00F1742E">
        <w:rPr>
          <w:color w:val="auto"/>
        </w:rPr>
        <w:t>20</w:t>
      </w:r>
      <w:r w:rsidR="00CB1ADC" w:rsidRPr="00F1742E">
        <w:rPr>
          <w:color w:val="auto"/>
        </w:rPr>
        <w:t>2</w:t>
      </w:r>
      <w:r w:rsidR="004D36C4" w:rsidRPr="00F1742E">
        <w:rPr>
          <w:color w:val="auto"/>
        </w:rPr>
        <w:t>1</w:t>
      </w:r>
      <w:r w:rsidRPr="00F1742E">
        <w:rPr>
          <w:color w:val="auto"/>
        </w:rPr>
        <w:t xml:space="preserve"> regular session</w:t>
      </w:r>
    </w:p>
    <w:p w14:paraId="697E83B6" w14:textId="77777777" w:rsidR="00CD36CF" w:rsidRPr="00F1742E" w:rsidRDefault="00396FC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1742E">
            <w:rPr>
              <w:color w:val="auto"/>
            </w:rPr>
            <w:t>Introduced</w:t>
          </w:r>
        </w:sdtContent>
      </w:sdt>
    </w:p>
    <w:p w14:paraId="358FC33F" w14:textId="1855951E" w:rsidR="00CD36CF" w:rsidRPr="00F1742E" w:rsidRDefault="00396FC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653F6" w:rsidRPr="00F1742E">
            <w:rPr>
              <w:color w:val="auto"/>
            </w:rPr>
            <w:t>Senate</w:t>
          </w:r>
        </w:sdtContent>
      </w:sdt>
      <w:r w:rsidR="00303684" w:rsidRPr="00F1742E">
        <w:rPr>
          <w:color w:val="auto"/>
        </w:rPr>
        <w:t xml:space="preserve"> </w:t>
      </w:r>
      <w:r w:rsidR="00CD36CF" w:rsidRPr="00F1742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555C12">
            <w:rPr>
              <w:color w:val="auto"/>
            </w:rPr>
            <w:t>420</w:t>
          </w:r>
        </w:sdtContent>
      </w:sdt>
    </w:p>
    <w:p w14:paraId="67421177" w14:textId="308083AE" w:rsidR="00CD36CF" w:rsidRPr="00F1742E" w:rsidRDefault="00CD36CF" w:rsidP="00CC1F3B">
      <w:pPr>
        <w:pStyle w:val="Sponsors"/>
        <w:rPr>
          <w:color w:val="auto"/>
        </w:rPr>
      </w:pPr>
      <w:r w:rsidRPr="00F1742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653F6" w:rsidRPr="00F1742E">
            <w:rPr>
              <w:color w:val="auto"/>
            </w:rPr>
            <w:t>Senator Beach</w:t>
          </w:r>
        </w:sdtContent>
      </w:sdt>
    </w:p>
    <w:p w14:paraId="6CA4EA4E" w14:textId="6FACFC64" w:rsidR="00E831B3" w:rsidRPr="00F1742E" w:rsidRDefault="00CD36CF" w:rsidP="00CC1F3B">
      <w:pPr>
        <w:pStyle w:val="References"/>
        <w:rPr>
          <w:color w:val="auto"/>
        </w:rPr>
      </w:pPr>
      <w:r w:rsidRPr="00F1742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55C12" w:rsidRPr="00F1742E">
            <w:rPr>
              <w:color w:val="auto"/>
            </w:rPr>
            <w:t>Introduced</w:t>
          </w:r>
          <w:r w:rsidR="00555C12">
            <w:rPr>
              <w:color w:val="auto"/>
            </w:rPr>
            <w:t xml:space="preserve"> </w:t>
          </w:r>
          <w:r w:rsidR="00555C12" w:rsidRPr="007A0D8F">
            <w:rPr>
              <w:color w:val="auto"/>
            </w:rPr>
            <w:t>February 23, 2021; referred</w:t>
          </w:r>
          <w:r w:rsidR="00555C12" w:rsidRPr="00F1742E">
            <w:rPr>
              <w:color w:val="auto"/>
            </w:rPr>
            <w:br/>
            <w:t>to the Committee on</w:t>
          </w:r>
          <w:r w:rsidR="00396FC1">
            <w:rPr>
              <w:color w:val="auto"/>
            </w:rPr>
            <w:t xml:space="preserve"> Health and Human Resources</w:t>
          </w:r>
        </w:sdtContent>
      </w:sdt>
      <w:r w:rsidRPr="00F1742E">
        <w:rPr>
          <w:color w:val="auto"/>
        </w:rPr>
        <w:t>]</w:t>
      </w:r>
    </w:p>
    <w:p w14:paraId="0DBD97A4" w14:textId="5B775D64" w:rsidR="00303684" w:rsidRPr="00F1742E" w:rsidRDefault="0000526A" w:rsidP="00CC1F3B">
      <w:pPr>
        <w:pStyle w:val="TitleSection"/>
        <w:rPr>
          <w:color w:val="auto"/>
        </w:rPr>
      </w:pPr>
      <w:r w:rsidRPr="00F1742E">
        <w:rPr>
          <w:color w:val="auto"/>
        </w:rPr>
        <w:lastRenderedPageBreak/>
        <w:t>A BILL</w:t>
      </w:r>
      <w:r w:rsidR="00694445" w:rsidRPr="00F1742E">
        <w:rPr>
          <w:color w:val="auto"/>
        </w:rPr>
        <w:t xml:space="preserve"> to amend the Code of West Virginia, 1931, as amended, by adding thereto a new article, designated §47-29-1</w:t>
      </w:r>
      <w:r w:rsidR="008F376B" w:rsidRPr="00F1742E">
        <w:rPr>
          <w:color w:val="auto"/>
        </w:rPr>
        <w:t>, §47-29-2, §47-29-3, and §47-29-4,</w:t>
      </w:r>
      <w:r w:rsidR="00694445" w:rsidRPr="00F1742E">
        <w:rPr>
          <w:color w:val="auto"/>
        </w:rPr>
        <w:t xml:space="preserve"> all relating to menstrual product labeling;</w:t>
      </w:r>
      <w:r w:rsidR="00FE09E9" w:rsidRPr="00F1742E">
        <w:rPr>
          <w:color w:val="auto"/>
        </w:rPr>
        <w:t xml:space="preserve"> and providing a civil penalty.</w:t>
      </w:r>
    </w:p>
    <w:p w14:paraId="3D6F383C" w14:textId="77777777" w:rsidR="00303684" w:rsidRPr="00F1742E" w:rsidRDefault="00303684" w:rsidP="00CC1F3B">
      <w:pPr>
        <w:pStyle w:val="EnactingClause"/>
        <w:rPr>
          <w:color w:val="auto"/>
        </w:rPr>
        <w:sectPr w:rsidR="00303684" w:rsidRPr="00F1742E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1742E">
        <w:rPr>
          <w:color w:val="auto"/>
        </w:rPr>
        <w:t>Be it enacted by the Legislature of West Virginia:</w:t>
      </w:r>
    </w:p>
    <w:p w14:paraId="6ECD1E7A" w14:textId="55743F10" w:rsidR="008736AA" w:rsidRPr="00F1742E" w:rsidRDefault="00694445" w:rsidP="00694445">
      <w:pPr>
        <w:pStyle w:val="ArticleHeading"/>
        <w:rPr>
          <w:color w:val="auto"/>
          <w:u w:val="single"/>
        </w:rPr>
      </w:pPr>
      <w:r w:rsidRPr="00F1742E">
        <w:rPr>
          <w:color w:val="auto"/>
          <w:u w:val="single"/>
        </w:rPr>
        <w:t>ARTICLE 29.  Menstrual  product  labeling.</w:t>
      </w:r>
    </w:p>
    <w:p w14:paraId="327342CC" w14:textId="77777777" w:rsidR="00694445" w:rsidRPr="00F1742E" w:rsidRDefault="00694445" w:rsidP="00694445">
      <w:pPr>
        <w:pStyle w:val="SectionHeading"/>
        <w:rPr>
          <w:color w:val="auto"/>
          <w:u w:val="single"/>
        </w:rPr>
        <w:sectPr w:rsidR="00694445" w:rsidRPr="00F1742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742E">
        <w:rPr>
          <w:color w:val="auto"/>
          <w:u w:val="single"/>
        </w:rPr>
        <w:t>§47-29-1. Definitions.</w:t>
      </w:r>
    </w:p>
    <w:p w14:paraId="1AE3A094" w14:textId="7CAA3594" w:rsidR="00694445" w:rsidRPr="00F1742E" w:rsidRDefault="00694445" w:rsidP="008F376B">
      <w:pPr>
        <w:pStyle w:val="SectionBody"/>
        <w:rPr>
          <w:color w:val="auto"/>
          <w:u w:val="single"/>
        </w:rPr>
      </w:pPr>
      <w:r w:rsidRPr="00F1742E">
        <w:rPr>
          <w:color w:val="auto"/>
          <w:u w:val="single"/>
        </w:rPr>
        <w:t>For purposes of this section:</w:t>
      </w:r>
    </w:p>
    <w:p w14:paraId="299407C3" w14:textId="50007A1E" w:rsidR="00694445" w:rsidRPr="00F1742E" w:rsidRDefault="00694445" w:rsidP="008F376B">
      <w:pPr>
        <w:pStyle w:val="SectionBody"/>
        <w:rPr>
          <w:color w:val="auto"/>
          <w:u w:val="single"/>
        </w:rPr>
      </w:pPr>
      <w:r w:rsidRPr="00F1742E">
        <w:rPr>
          <w:color w:val="auto"/>
          <w:u w:val="single"/>
        </w:rPr>
        <w:t>"Ingredient" means an intentionally added substance present in the menstrual product;</w:t>
      </w:r>
    </w:p>
    <w:p w14:paraId="2EFA8DF2" w14:textId="5172853C" w:rsidR="00694445" w:rsidRPr="00F1742E" w:rsidRDefault="00694445" w:rsidP="008F376B">
      <w:pPr>
        <w:pStyle w:val="SectionBody"/>
        <w:rPr>
          <w:color w:val="auto"/>
        </w:rPr>
      </w:pPr>
      <w:r w:rsidRPr="00F1742E">
        <w:rPr>
          <w:color w:val="auto"/>
          <w:u w:val="single"/>
        </w:rPr>
        <w:t>"</w:t>
      </w:r>
      <w:r w:rsidR="00912096" w:rsidRPr="00F1742E">
        <w:rPr>
          <w:color w:val="auto"/>
          <w:u w:val="single"/>
        </w:rPr>
        <w:t>M</w:t>
      </w:r>
      <w:r w:rsidRPr="00F1742E">
        <w:rPr>
          <w:color w:val="auto"/>
          <w:u w:val="single"/>
        </w:rPr>
        <w:t>enstrual product" means products used for the purpose of catching menstruation and vaginal discharge, including</w:t>
      </w:r>
      <w:r w:rsidR="0050735E" w:rsidRPr="00F1742E">
        <w:rPr>
          <w:color w:val="auto"/>
          <w:u w:val="single"/>
        </w:rPr>
        <w:t>,</w:t>
      </w:r>
      <w:r w:rsidRPr="00F1742E">
        <w:rPr>
          <w:color w:val="auto"/>
          <w:u w:val="single"/>
        </w:rPr>
        <w:t xml:space="preserve"> but not limited to</w:t>
      </w:r>
      <w:r w:rsidR="0050735E" w:rsidRPr="00F1742E">
        <w:rPr>
          <w:color w:val="auto"/>
          <w:u w:val="single"/>
        </w:rPr>
        <w:t>,</w:t>
      </w:r>
      <w:r w:rsidRPr="00F1742E">
        <w:rPr>
          <w:color w:val="auto"/>
          <w:u w:val="single"/>
        </w:rPr>
        <w:t xml:space="preserve"> tampons, pads, and menstrual cups.  These products may be either disposable or reusable.</w:t>
      </w:r>
    </w:p>
    <w:p w14:paraId="6B012B2F" w14:textId="5DE8AE79" w:rsidR="00694445" w:rsidRPr="00F1742E" w:rsidRDefault="00694445" w:rsidP="00694445">
      <w:pPr>
        <w:pStyle w:val="SectionHeading"/>
        <w:rPr>
          <w:color w:val="auto"/>
          <w:u w:val="single"/>
        </w:rPr>
        <w:sectPr w:rsidR="00694445" w:rsidRPr="00F1742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742E">
        <w:rPr>
          <w:color w:val="auto"/>
          <w:u w:val="single"/>
        </w:rPr>
        <w:t xml:space="preserve">§47-29-2. </w:t>
      </w:r>
      <w:r w:rsidR="006651A3" w:rsidRPr="00F1742E">
        <w:rPr>
          <w:color w:val="auto"/>
          <w:u w:val="single"/>
        </w:rPr>
        <w:t>P</w:t>
      </w:r>
      <w:r w:rsidRPr="00F1742E">
        <w:rPr>
          <w:color w:val="auto"/>
          <w:u w:val="single"/>
        </w:rPr>
        <w:t>lain and conspicuous list of ingredients.</w:t>
      </w:r>
    </w:p>
    <w:p w14:paraId="5D24490A" w14:textId="15689B96" w:rsidR="00694445" w:rsidRPr="00F1742E" w:rsidRDefault="00694445" w:rsidP="00D346CD">
      <w:pPr>
        <w:pStyle w:val="SectionBody"/>
        <w:rPr>
          <w:color w:val="auto"/>
          <w:u w:val="single"/>
        </w:rPr>
      </w:pPr>
      <w:r w:rsidRPr="00F1742E">
        <w:rPr>
          <w:color w:val="auto"/>
          <w:u w:val="single"/>
        </w:rPr>
        <w:t>No later than 18 months after this section becomes law, each package or box containing menstrual products sold in this state shall contain a plain and conspicuous printed list of all ingredients which shall be listed in order of predominance.  The list shall either be printed on the package or affixed thereto.</w:t>
      </w:r>
    </w:p>
    <w:p w14:paraId="3CB6F131" w14:textId="77777777" w:rsidR="006651A3" w:rsidRPr="00F1742E" w:rsidRDefault="00694445" w:rsidP="006651A3">
      <w:pPr>
        <w:pStyle w:val="SectionHeading"/>
        <w:rPr>
          <w:color w:val="auto"/>
          <w:u w:val="single"/>
        </w:rPr>
        <w:sectPr w:rsidR="006651A3" w:rsidRPr="00F1742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742E">
        <w:rPr>
          <w:color w:val="auto"/>
          <w:u w:val="single"/>
        </w:rPr>
        <w:t xml:space="preserve">§47-29-3. </w:t>
      </w:r>
      <w:r w:rsidR="006651A3" w:rsidRPr="00F1742E">
        <w:rPr>
          <w:color w:val="auto"/>
          <w:u w:val="single"/>
        </w:rPr>
        <w:t>Labeling requirement in addition to</w:t>
      </w:r>
      <w:r w:rsidRPr="00F1742E">
        <w:rPr>
          <w:color w:val="auto"/>
          <w:u w:val="single"/>
        </w:rPr>
        <w:t xml:space="preserve"> </w:t>
      </w:r>
      <w:r w:rsidR="006651A3" w:rsidRPr="00F1742E">
        <w:rPr>
          <w:color w:val="auto"/>
          <w:u w:val="single"/>
        </w:rPr>
        <w:t>other regulations.</w:t>
      </w:r>
    </w:p>
    <w:p w14:paraId="5412F373" w14:textId="00F769FF" w:rsidR="00694445" w:rsidRPr="00F1742E" w:rsidRDefault="00694445" w:rsidP="00D346CD">
      <w:pPr>
        <w:pStyle w:val="SectionBody"/>
        <w:rPr>
          <w:color w:val="auto"/>
          <w:u w:val="single"/>
        </w:rPr>
      </w:pPr>
      <w:r w:rsidRPr="00F1742E">
        <w:rPr>
          <w:color w:val="auto"/>
          <w:u w:val="single"/>
        </w:rPr>
        <w:t xml:space="preserve">The requirements of this </w:t>
      </w:r>
      <w:r w:rsidR="006651A3" w:rsidRPr="00F1742E">
        <w:rPr>
          <w:color w:val="auto"/>
          <w:u w:val="single"/>
        </w:rPr>
        <w:t>article</w:t>
      </w:r>
      <w:r w:rsidRPr="00F1742E">
        <w:rPr>
          <w:color w:val="auto"/>
          <w:u w:val="single"/>
        </w:rPr>
        <w:t xml:space="preserve"> apply in addition to any other labeling requirements established pursuant to any other provision of law.</w:t>
      </w:r>
    </w:p>
    <w:p w14:paraId="442CCC9E" w14:textId="77777777" w:rsidR="006651A3" w:rsidRPr="00F1742E" w:rsidRDefault="006651A3" w:rsidP="006651A3">
      <w:pPr>
        <w:pStyle w:val="SectionHeading"/>
        <w:rPr>
          <w:color w:val="auto"/>
          <w:u w:val="single"/>
        </w:rPr>
        <w:sectPr w:rsidR="006651A3" w:rsidRPr="00F1742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742E">
        <w:rPr>
          <w:color w:val="auto"/>
          <w:u w:val="single"/>
        </w:rPr>
        <w:t>§47-29-</w:t>
      </w:r>
      <w:r w:rsidR="00694445" w:rsidRPr="00F1742E">
        <w:rPr>
          <w:color w:val="auto"/>
          <w:u w:val="single"/>
        </w:rPr>
        <w:t xml:space="preserve">4. </w:t>
      </w:r>
      <w:r w:rsidRPr="00F1742E">
        <w:rPr>
          <w:color w:val="auto"/>
          <w:u w:val="single"/>
        </w:rPr>
        <w:t>Civil penalty.</w:t>
      </w:r>
    </w:p>
    <w:p w14:paraId="7612756A" w14:textId="06135FF3" w:rsidR="00694445" w:rsidRPr="00F1742E" w:rsidRDefault="00694445" w:rsidP="00D346CD">
      <w:pPr>
        <w:pStyle w:val="SectionBody"/>
        <w:rPr>
          <w:color w:val="auto"/>
          <w:u w:val="single"/>
        </w:rPr>
      </w:pPr>
      <w:r w:rsidRPr="00F1742E">
        <w:rPr>
          <w:color w:val="auto"/>
          <w:u w:val="single"/>
        </w:rPr>
        <w:t xml:space="preserve">Whenever a violation of this section has occurred, a civil penalty of one percent of the manufacturer's total annual in-state sales not to exceed </w:t>
      </w:r>
      <w:r w:rsidR="00FE09E9" w:rsidRPr="00F1742E">
        <w:rPr>
          <w:color w:val="auto"/>
          <w:u w:val="single"/>
        </w:rPr>
        <w:t>$</w:t>
      </w:r>
      <w:r w:rsidR="009D1EF8" w:rsidRPr="00F1742E">
        <w:rPr>
          <w:color w:val="auto"/>
          <w:u w:val="single"/>
        </w:rPr>
        <w:t>50</w:t>
      </w:r>
      <w:r w:rsidRPr="00F1742E">
        <w:rPr>
          <w:color w:val="auto"/>
          <w:u w:val="single"/>
        </w:rPr>
        <w:t xml:space="preserve"> per package or box shall be imposed on the manufacturer.</w:t>
      </w:r>
    </w:p>
    <w:p w14:paraId="609CB7AC" w14:textId="77777777" w:rsidR="00694445" w:rsidRPr="00F1742E" w:rsidRDefault="00694445" w:rsidP="00CC1F3B">
      <w:pPr>
        <w:pStyle w:val="Note"/>
        <w:rPr>
          <w:color w:val="auto"/>
        </w:rPr>
      </w:pPr>
    </w:p>
    <w:p w14:paraId="65BA91F7" w14:textId="7A341AD1" w:rsidR="006865E9" w:rsidRPr="00F1742E" w:rsidRDefault="00CF1DCA" w:rsidP="00CC1F3B">
      <w:pPr>
        <w:pStyle w:val="Note"/>
        <w:rPr>
          <w:color w:val="auto"/>
        </w:rPr>
      </w:pPr>
      <w:r w:rsidRPr="00F1742E">
        <w:rPr>
          <w:color w:val="auto"/>
        </w:rPr>
        <w:t>NOTE: The</w:t>
      </w:r>
      <w:r w:rsidR="006865E9" w:rsidRPr="00F1742E">
        <w:rPr>
          <w:color w:val="auto"/>
        </w:rPr>
        <w:t xml:space="preserve"> purpose of this bill is to </w:t>
      </w:r>
      <w:r w:rsidR="008F376B" w:rsidRPr="00F1742E">
        <w:rPr>
          <w:color w:val="auto"/>
        </w:rPr>
        <w:t>require packaging of menstrual products sold in this state to contain a plain and conspicuous printed list of all ingredients listed in order of predominance</w:t>
      </w:r>
      <w:r w:rsidR="00A07D32" w:rsidRPr="00F1742E">
        <w:rPr>
          <w:color w:val="auto"/>
        </w:rPr>
        <w:t>.  The bill also imposes a civil penalty for violations.</w:t>
      </w:r>
    </w:p>
    <w:p w14:paraId="417EA339" w14:textId="77777777" w:rsidR="006865E9" w:rsidRPr="00F1742E" w:rsidRDefault="00AE48A0" w:rsidP="00CC1F3B">
      <w:pPr>
        <w:pStyle w:val="Note"/>
        <w:rPr>
          <w:color w:val="auto"/>
        </w:rPr>
      </w:pPr>
      <w:r w:rsidRPr="00F1742E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sectPr w:rsidR="006865E9" w:rsidRPr="00F1742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06DBC" w14:textId="77777777" w:rsidR="005A3DAE" w:rsidRPr="00B844FE" w:rsidRDefault="005A3DAE" w:rsidP="00B844FE">
      <w:r>
        <w:separator/>
      </w:r>
    </w:p>
  </w:endnote>
  <w:endnote w:type="continuationSeparator" w:id="0">
    <w:p w14:paraId="5CC019B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8A50F6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F4D4E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66FD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F64B" w14:textId="77777777" w:rsidR="005A3DAE" w:rsidRPr="00B844FE" w:rsidRDefault="005A3DAE" w:rsidP="00B844FE">
      <w:r>
        <w:separator/>
      </w:r>
    </w:p>
  </w:footnote>
  <w:footnote w:type="continuationSeparator" w:id="0">
    <w:p w14:paraId="654A235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40FA" w14:textId="65B8133D" w:rsidR="002A0269" w:rsidRPr="00B844FE" w:rsidRDefault="00396FC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55C1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55C1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CF4E" w14:textId="6020315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555C12">
      <w:t>SB 420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653F6" w:rsidRPr="000B7654">
          <w:rPr>
            <w:color w:val="auto"/>
          </w:rPr>
          <w:t>2021R2990S  2021R1634AH</w:t>
        </w:r>
      </w:sdtContent>
    </w:sdt>
  </w:p>
  <w:p w14:paraId="4103AEA4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tzA3NzU3tTQ1tbRQ0lEKTi0uzszPAykwrAUAGYcvMSwAAAA="/>
  </w:docVars>
  <w:rsids>
    <w:rsidRoot w:val="00CB1ADC"/>
    <w:rsid w:val="0000526A"/>
    <w:rsid w:val="00032F1F"/>
    <w:rsid w:val="000573A9"/>
    <w:rsid w:val="00085D22"/>
    <w:rsid w:val="000C5C77"/>
    <w:rsid w:val="000C730F"/>
    <w:rsid w:val="000E3912"/>
    <w:rsid w:val="000F0AED"/>
    <w:rsid w:val="0010070F"/>
    <w:rsid w:val="0015112E"/>
    <w:rsid w:val="001552E7"/>
    <w:rsid w:val="001566B4"/>
    <w:rsid w:val="001A66B7"/>
    <w:rsid w:val="001C279E"/>
    <w:rsid w:val="001D459E"/>
    <w:rsid w:val="002539A7"/>
    <w:rsid w:val="0027011C"/>
    <w:rsid w:val="00274200"/>
    <w:rsid w:val="00275740"/>
    <w:rsid w:val="002A0269"/>
    <w:rsid w:val="00303684"/>
    <w:rsid w:val="003143F5"/>
    <w:rsid w:val="00314854"/>
    <w:rsid w:val="003457EF"/>
    <w:rsid w:val="00362480"/>
    <w:rsid w:val="00394191"/>
    <w:rsid w:val="00396FC1"/>
    <w:rsid w:val="003C51CD"/>
    <w:rsid w:val="004368E0"/>
    <w:rsid w:val="004C13DD"/>
    <w:rsid w:val="004D36C4"/>
    <w:rsid w:val="004E3441"/>
    <w:rsid w:val="00500579"/>
    <w:rsid w:val="0050735E"/>
    <w:rsid w:val="00555C12"/>
    <w:rsid w:val="005A3DAE"/>
    <w:rsid w:val="005A5366"/>
    <w:rsid w:val="006369EB"/>
    <w:rsid w:val="00637E73"/>
    <w:rsid w:val="006651A3"/>
    <w:rsid w:val="00683864"/>
    <w:rsid w:val="006865E9"/>
    <w:rsid w:val="00691F3E"/>
    <w:rsid w:val="00694445"/>
    <w:rsid w:val="00694BFB"/>
    <w:rsid w:val="006A106B"/>
    <w:rsid w:val="006C523D"/>
    <w:rsid w:val="006D4036"/>
    <w:rsid w:val="006F71D9"/>
    <w:rsid w:val="007A5259"/>
    <w:rsid w:val="007A7081"/>
    <w:rsid w:val="007F1CF5"/>
    <w:rsid w:val="00811E59"/>
    <w:rsid w:val="00834EDE"/>
    <w:rsid w:val="008653F6"/>
    <w:rsid w:val="008736AA"/>
    <w:rsid w:val="008C0A45"/>
    <w:rsid w:val="008D275D"/>
    <w:rsid w:val="008F376B"/>
    <w:rsid w:val="00912096"/>
    <w:rsid w:val="00980327"/>
    <w:rsid w:val="00986478"/>
    <w:rsid w:val="009B5557"/>
    <w:rsid w:val="009D1EF8"/>
    <w:rsid w:val="009F1067"/>
    <w:rsid w:val="00A07D32"/>
    <w:rsid w:val="00A31E01"/>
    <w:rsid w:val="00A527AD"/>
    <w:rsid w:val="00A718CF"/>
    <w:rsid w:val="00AA4C25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4FC6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46CD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1742E"/>
    <w:rsid w:val="00F41CA2"/>
    <w:rsid w:val="00F443C0"/>
    <w:rsid w:val="00F62EFB"/>
    <w:rsid w:val="00F939A4"/>
    <w:rsid w:val="00FA7B09"/>
    <w:rsid w:val="00FD5B51"/>
    <w:rsid w:val="00FE067E"/>
    <w:rsid w:val="00FE09E9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8BB9F4"/>
  <w15:chartTrackingRefBased/>
  <w15:docId w15:val="{80E8C28B-C5E8-4B10-9455-CA926F0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6F364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6F3641" w:rsidP="006F3641">
          <w:pPr>
            <w:pStyle w:val="7CD44D7481684EFBB2169CAE07E0AB861"/>
          </w:pPr>
          <w:r w:rsidRPr="00F1742E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48A2"/>
    <w:rsid w:val="006F3641"/>
    <w:rsid w:val="00791900"/>
    <w:rsid w:val="00C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6F3641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6F364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1768</Characters>
  <Application>Microsoft Office Word</Application>
  <DocSecurity>0</DocSecurity>
  <Lines>136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5</cp:revision>
  <cp:lastPrinted>2021-02-22T19:40:00Z</cp:lastPrinted>
  <dcterms:created xsi:type="dcterms:W3CDTF">2021-02-19T22:28:00Z</dcterms:created>
  <dcterms:modified xsi:type="dcterms:W3CDTF">2021-02-22T19:40:00Z</dcterms:modified>
</cp:coreProperties>
</file>